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03" w:rsidRDefault="00122F03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12959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31" cy="101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678" w:rsidRPr="001B5CF9" w:rsidRDefault="00906A15" w:rsidP="00617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10.01.2020</w:t>
      </w:r>
    </w:p>
    <w:p w:rsidR="001D3E97" w:rsidRPr="001B5CF9" w:rsidRDefault="001D3E97" w:rsidP="001D3E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DD3" w:rsidRDefault="00EB71D4" w:rsidP="00B04A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D4">
        <w:rPr>
          <w:rFonts w:ascii="Times New Roman" w:hAnsi="Times New Roman" w:cs="Times New Roman"/>
          <w:b/>
          <w:sz w:val="28"/>
          <w:szCs w:val="28"/>
        </w:rPr>
        <w:t>Отделение ФСС предлагает организациям Карелии воспользоваться системой финансового обеспечения предупредительных мер</w:t>
      </w:r>
      <w:bookmarkStart w:id="0" w:name="_GoBack"/>
      <w:bookmarkEnd w:id="0"/>
    </w:p>
    <w:p w:rsidR="00B04AC6" w:rsidRPr="00007DD3" w:rsidRDefault="00B04AC6" w:rsidP="00B04A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A15">
        <w:rPr>
          <w:rFonts w:ascii="Times New Roman" w:hAnsi="Times New Roman" w:cs="Times New Roman"/>
          <w:b/>
          <w:i/>
          <w:sz w:val="28"/>
          <w:szCs w:val="28"/>
        </w:rPr>
        <w:t>У предприятий не всегда хватает возможностей, финансовых средств, чтобы обеспечить полную безопасность сотрудника на рабочем месте. Фонд социального страхования может оказать поддержку в данном вопросе.</w:t>
      </w: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t>Отделение Фонда предлагает руководителям организаций, зарегистрированных в качестве страхователей, воспользоваться системой финансового обеспечения предупредительных мер, тем самым повысить безопасность труда своих работников и сократить собственные расходы на проведение указанных мероприятий, что в свою очередь позволит минимизировать возможность наступления несчастных случаев на производстве и профессиональных заболеваний и связанной с этим выплатой пособий и компенсаций.</w:t>
      </w: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t xml:space="preserve">Система  финансового обеспечения предупредительных мер позволяет использовать до 20 процентов от суммы страховых взносов, начисленных за предшествующий календарный  год,  на проведение целого комплекса мероприятий по улучшению условий труда, в том числе, на приобретение средств индивидуальной защиты, </w:t>
      </w:r>
      <w:proofErr w:type="spellStart"/>
      <w:r w:rsidRPr="00906A15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906A15">
        <w:rPr>
          <w:rFonts w:ascii="Times New Roman" w:hAnsi="Times New Roman" w:cs="Times New Roman"/>
          <w:sz w:val="28"/>
          <w:szCs w:val="28"/>
        </w:rPr>
        <w:t>, аптечек, организацию мероприятий по проведению специальной оценки условий труда, медицинских осмотров, санаторно-курортное лечение работников, занятых на работах с вредными и(или) опасными производственными факторами, а также на другие мероприятия, предусмотренные приказом Министерства труда и социальной защиты от 10.12.2012 года № 580н.</w:t>
      </w: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t>Напоминаем, с 2019 года объем средств, направляемых на указанные цели, может быть увеличен до 30% при условии направления работодателем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lastRenderedPageBreak/>
        <w:t>Заявления о финансовом обеспечении предупредительных мер принимаются отделением Фонда до 1 августа 2020 года.</w:t>
      </w:r>
    </w:p>
    <w:p w:rsidR="00906A15" w:rsidRPr="00906A15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t>Рассчитать сумму финансирования предупредительных мер в 2020 году можно, отправив запрос на официальном сайте в разделе «Обращение в Фонд».</w:t>
      </w:r>
    </w:p>
    <w:p w:rsidR="00F115F1" w:rsidRDefault="00906A15" w:rsidP="00906A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15">
        <w:rPr>
          <w:rFonts w:ascii="Times New Roman" w:hAnsi="Times New Roman" w:cs="Times New Roman"/>
          <w:sz w:val="28"/>
          <w:szCs w:val="28"/>
        </w:rPr>
        <w:t>Все интересующие вопросы можно задать специалистам отделения Фонда по телефонам (8-142) 713-717, 713-715.</w:t>
      </w:r>
    </w:p>
    <w:p w:rsidR="00906A15" w:rsidRPr="00007DD3" w:rsidRDefault="00906A15" w:rsidP="00906A1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2F03" w:rsidRPr="00007DD3" w:rsidRDefault="00122F03" w:rsidP="002F427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07DD3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Государственного учреждения – регионального отделения </w:t>
      </w:r>
    </w:p>
    <w:p w:rsidR="00134028" w:rsidRPr="00007DD3" w:rsidRDefault="00122F0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07DD3">
        <w:rPr>
          <w:rFonts w:ascii="Times New Roman" w:hAnsi="Times New Roman" w:cs="Times New Roman"/>
          <w:b/>
          <w:i/>
          <w:sz w:val="26"/>
          <w:szCs w:val="26"/>
        </w:rPr>
        <w:t>Фонда социального страхования Российской Федерации по Республике Карелия</w:t>
      </w:r>
    </w:p>
    <w:sectPr w:rsidR="00134028" w:rsidRPr="00007DD3" w:rsidSect="00AA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D49"/>
    <w:multiLevelType w:val="hybridMultilevel"/>
    <w:tmpl w:val="80F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0D17"/>
    <w:multiLevelType w:val="hybridMultilevel"/>
    <w:tmpl w:val="A29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052A"/>
    <w:multiLevelType w:val="hybridMultilevel"/>
    <w:tmpl w:val="8880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80312"/>
    <w:multiLevelType w:val="hybridMultilevel"/>
    <w:tmpl w:val="06CC14EC"/>
    <w:lvl w:ilvl="0" w:tplc="0419000F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28197D"/>
    <w:multiLevelType w:val="hybridMultilevel"/>
    <w:tmpl w:val="192E4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D4284"/>
    <w:multiLevelType w:val="hybridMultilevel"/>
    <w:tmpl w:val="16CE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F2565"/>
    <w:multiLevelType w:val="hybridMultilevel"/>
    <w:tmpl w:val="8626C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17256A"/>
    <w:multiLevelType w:val="hybridMultilevel"/>
    <w:tmpl w:val="F3B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712A1"/>
    <w:multiLevelType w:val="hybridMultilevel"/>
    <w:tmpl w:val="9AFEA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28291F"/>
    <w:multiLevelType w:val="hybridMultilevel"/>
    <w:tmpl w:val="8DC430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CF1D9B"/>
    <w:multiLevelType w:val="hybridMultilevel"/>
    <w:tmpl w:val="F168E81A"/>
    <w:lvl w:ilvl="0" w:tplc="2902778E">
      <w:numFmt w:val="bullet"/>
      <w:lvlText w:val="•"/>
      <w:lvlJc w:val="left"/>
      <w:pPr>
        <w:ind w:left="2121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B940C4"/>
    <w:multiLevelType w:val="hybridMultilevel"/>
    <w:tmpl w:val="A712D6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1A5FBC"/>
    <w:multiLevelType w:val="hybridMultilevel"/>
    <w:tmpl w:val="F672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6E625E"/>
    <w:multiLevelType w:val="hybridMultilevel"/>
    <w:tmpl w:val="E9B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66FBF"/>
    <w:multiLevelType w:val="hybridMultilevel"/>
    <w:tmpl w:val="95EC0656"/>
    <w:lvl w:ilvl="0" w:tplc="ED6CC6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25F6C"/>
    <w:multiLevelType w:val="hybridMultilevel"/>
    <w:tmpl w:val="0F6AC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71045A5"/>
    <w:multiLevelType w:val="hybridMultilevel"/>
    <w:tmpl w:val="F16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D0CD2"/>
    <w:multiLevelType w:val="hybridMultilevel"/>
    <w:tmpl w:val="23664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70C08"/>
    <w:multiLevelType w:val="hybridMultilevel"/>
    <w:tmpl w:val="F306CC86"/>
    <w:lvl w:ilvl="0" w:tplc="2902778E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A077E72"/>
    <w:multiLevelType w:val="hybridMultilevel"/>
    <w:tmpl w:val="6414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E5FF0"/>
    <w:multiLevelType w:val="hybridMultilevel"/>
    <w:tmpl w:val="ABE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918F6"/>
    <w:multiLevelType w:val="hybridMultilevel"/>
    <w:tmpl w:val="728248EC"/>
    <w:lvl w:ilvl="0" w:tplc="ACA259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C6781"/>
    <w:multiLevelType w:val="hybridMultilevel"/>
    <w:tmpl w:val="2A288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3099E"/>
    <w:multiLevelType w:val="hybridMultilevel"/>
    <w:tmpl w:val="47D06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6B56A3A"/>
    <w:multiLevelType w:val="hybridMultilevel"/>
    <w:tmpl w:val="E8129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D94D09"/>
    <w:multiLevelType w:val="hybridMultilevel"/>
    <w:tmpl w:val="46AC9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4D4BD9"/>
    <w:multiLevelType w:val="hybridMultilevel"/>
    <w:tmpl w:val="2A8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4733B"/>
    <w:multiLevelType w:val="hybridMultilevel"/>
    <w:tmpl w:val="BB8694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F127F1"/>
    <w:multiLevelType w:val="hybridMultilevel"/>
    <w:tmpl w:val="F12A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5583D"/>
    <w:multiLevelType w:val="hybridMultilevel"/>
    <w:tmpl w:val="B0ECE7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9F21ABE"/>
    <w:multiLevelType w:val="hybridMultilevel"/>
    <w:tmpl w:val="5D48ED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B8B455D"/>
    <w:multiLevelType w:val="hybridMultilevel"/>
    <w:tmpl w:val="6E8C89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4"/>
  </w:num>
  <w:num w:numId="5">
    <w:abstractNumId w:val="20"/>
  </w:num>
  <w:num w:numId="6">
    <w:abstractNumId w:val="21"/>
  </w:num>
  <w:num w:numId="7">
    <w:abstractNumId w:val="5"/>
  </w:num>
  <w:num w:numId="8">
    <w:abstractNumId w:val="22"/>
  </w:num>
  <w:num w:numId="9">
    <w:abstractNumId w:val="17"/>
  </w:num>
  <w:num w:numId="10">
    <w:abstractNumId w:val="28"/>
  </w:num>
  <w:num w:numId="11">
    <w:abstractNumId w:val="13"/>
  </w:num>
  <w:num w:numId="12">
    <w:abstractNumId w:val="24"/>
  </w:num>
  <w:num w:numId="13">
    <w:abstractNumId w:val="30"/>
  </w:num>
  <w:num w:numId="14">
    <w:abstractNumId w:val="1"/>
  </w:num>
  <w:num w:numId="15">
    <w:abstractNumId w:val="26"/>
  </w:num>
  <w:num w:numId="16">
    <w:abstractNumId w:val="12"/>
  </w:num>
  <w:num w:numId="17">
    <w:abstractNumId w:val="19"/>
  </w:num>
  <w:num w:numId="18">
    <w:abstractNumId w:val="27"/>
  </w:num>
  <w:num w:numId="19">
    <w:abstractNumId w:val="23"/>
  </w:num>
  <w:num w:numId="20">
    <w:abstractNumId w:val="9"/>
  </w:num>
  <w:num w:numId="21">
    <w:abstractNumId w:val="29"/>
  </w:num>
  <w:num w:numId="22">
    <w:abstractNumId w:val="8"/>
  </w:num>
  <w:num w:numId="23">
    <w:abstractNumId w:val="18"/>
  </w:num>
  <w:num w:numId="24">
    <w:abstractNumId w:val="10"/>
  </w:num>
  <w:num w:numId="25">
    <w:abstractNumId w:val="3"/>
  </w:num>
  <w:num w:numId="26">
    <w:abstractNumId w:val="15"/>
  </w:num>
  <w:num w:numId="27">
    <w:abstractNumId w:val="6"/>
  </w:num>
  <w:num w:numId="28">
    <w:abstractNumId w:val="25"/>
  </w:num>
  <w:num w:numId="29">
    <w:abstractNumId w:val="31"/>
  </w:num>
  <w:num w:numId="30">
    <w:abstractNumId w:val="11"/>
  </w:num>
  <w:num w:numId="31">
    <w:abstractNumId w:val="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7F"/>
    <w:rsid w:val="00007DD3"/>
    <w:rsid w:val="0001251A"/>
    <w:rsid w:val="00013243"/>
    <w:rsid w:val="00052615"/>
    <w:rsid w:val="000579CB"/>
    <w:rsid w:val="00075C1B"/>
    <w:rsid w:val="000A653F"/>
    <w:rsid w:val="000A7928"/>
    <w:rsid w:val="000B3002"/>
    <w:rsid w:val="000B3962"/>
    <w:rsid w:val="000C25FE"/>
    <w:rsid w:val="000C275D"/>
    <w:rsid w:val="000E7DD4"/>
    <w:rsid w:val="000F070B"/>
    <w:rsid w:val="000F7A98"/>
    <w:rsid w:val="001033C5"/>
    <w:rsid w:val="00105023"/>
    <w:rsid w:val="001167E8"/>
    <w:rsid w:val="00121B1A"/>
    <w:rsid w:val="001223BE"/>
    <w:rsid w:val="00122F03"/>
    <w:rsid w:val="00134028"/>
    <w:rsid w:val="00137F27"/>
    <w:rsid w:val="001510A4"/>
    <w:rsid w:val="001572A9"/>
    <w:rsid w:val="00165A6A"/>
    <w:rsid w:val="001724BA"/>
    <w:rsid w:val="00175EBB"/>
    <w:rsid w:val="00176776"/>
    <w:rsid w:val="00185F7C"/>
    <w:rsid w:val="00193EF0"/>
    <w:rsid w:val="001B43A6"/>
    <w:rsid w:val="001B5CF9"/>
    <w:rsid w:val="001C5825"/>
    <w:rsid w:val="001D3E97"/>
    <w:rsid w:val="001F6A7E"/>
    <w:rsid w:val="00210C90"/>
    <w:rsid w:val="002254A2"/>
    <w:rsid w:val="00292DC9"/>
    <w:rsid w:val="00292F4C"/>
    <w:rsid w:val="002A119F"/>
    <w:rsid w:val="002A3035"/>
    <w:rsid w:val="002A4B4F"/>
    <w:rsid w:val="002C7571"/>
    <w:rsid w:val="002F427B"/>
    <w:rsid w:val="002F724F"/>
    <w:rsid w:val="00305EAF"/>
    <w:rsid w:val="00350964"/>
    <w:rsid w:val="003614BB"/>
    <w:rsid w:val="0038245D"/>
    <w:rsid w:val="00390061"/>
    <w:rsid w:val="0039568D"/>
    <w:rsid w:val="003B44F3"/>
    <w:rsid w:val="003D2900"/>
    <w:rsid w:val="003E5C62"/>
    <w:rsid w:val="00416144"/>
    <w:rsid w:val="00460CD0"/>
    <w:rsid w:val="00463366"/>
    <w:rsid w:val="00464826"/>
    <w:rsid w:val="004810E4"/>
    <w:rsid w:val="0049115F"/>
    <w:rsid w:val="00497073"/>
    <w:rsid w:val="004C09B8"/>
    <w:rsid w:val="004C5622"/>
    <w:rsid w:val="004F0331"/>
    <w:rsid w:val="004F27EB"/>
    <w:rsid w:val="005049AE"/>
    <w:rsid w:val="0051127A"/>
    <w:rsid w:val="00513B2D"/>
    <w:rsid w:val="00513D2E"/>
    <w:rsid w:val="00514678"/>
    <w:rsid w:val="00533C25"/>
    <w:rsid w:val="00540585"/>
    <w:rsid w:val="00540737"/>
    <w:rsid w:val="005510EB"/>
    <w:rsid w:val="005524E4"/>
    <w:rsid w:val="0055677F"/>
    <w:rsid w:val="005626B3"/>
    <w:rsid w:val="005836F7"/>
    <w:rsid w:val="00594AF7"/>
    <w:rsid w:val="005A078F"/>
    <w:rsid w:val="005E6E95"/>
    <w:rsid w:val="0060620B"/>
    <w:rsid w:val="00617C87"/>
    <w:rsid w:val="00635A8F"/>
    <w:rsid w:val="00637416"/>
    <w:rsid w:val="00647298"/>
    <w:rsid w:val="00660543"/>
    <w:rsid w:val="00662236"/>
    <w:rsid w:val="006675C7"/>
    <w:rsid w:val="00676832"/>
    <w:rsid w:val="006B0961"/>
    <w:rsid w:val="006C7940"/>
    <w:rsid w:val="006F7559"/>
    <w:rsid w:val="006F7CDF"/>
    <w:rsid w:val="007575B0"/>
    <w:rsid w:val="00765DCE"/>
    <w:rsid w:val="00772B55"/>
    <w:rsid w:val="007950AD"/>
    <w:rsid w:val="00797375"/>
    <w:rsid w:val="007A0070"/>
    <w:rsid w:val="007C0A0D"/>
    <w:rsid w:val="007C7F1A"/>
    <w:rsid w:val="007F789A"/>
    <w:rsid w:val="007F7F64"/>
    <w:rsid w:val="00830CF5"/>
    <w:rsid w:val="008326AB"/>
    <w:rsid w:val="00845C21"/>
    <w:rsid w:val="00857D99"/>
    <w:rsid w:val="00860BAA"/>
    <w:rsid w:val="00874A8B"/>
    <w:rsid w:val="00892156"/>
    <w:rsid w:val="00894F10"/>
    <w:rsid w:val="008954F8"/>
    <w:rsid w:val="00895B2D"/>
    <w:rsid w:val="008A25C0"/>
    <w:rsid w:val="008B5219"/>
    <w:rsid w:val="008C6B27"/>
    <w:rsid w:val="008C6CF8"/>
    <w:rsid w:val="008D34EF"/>
    <w:rsid w:val="008E02E2"/>
    <w:rsid w:val="008E2D46"/>
    <w:rsid w:val="008E3733"/>
    <w:rsid w:val="008F4C41"/>
    <w:rsid w:val="00906A15"/>
    <w:rsid w:val="009220F9"/>
    <w:rsid w:val="00925655"/>
    <w:rsid w:val="009262D4"/>
    <w:rsid w:val="00946C47"/>
    <w:rsid w:val="0095184D"/>
    <w:rsid w:val="00974974"/>
    <w:rsid w:val="009817C4"/>
    <w:rsid w:val="009D64F0"/>
    <w:rsid w:val="00A00C09"/>
    <w:rsid w:val="00A111C8"/>
    <w:rsid w:val="00A15121"/>
    <w:rsid w:val="00A26E1B"/>
    <w:rsid w:val="00A42CE1"/>
    <w:rsid w:val="00A50741"/>
    <w:rsid w:val="00A51312"/>
    <w:rsid w:val="00A56D44"/>
    <w:rsid w:val="00A67ADA"/>
    <w:rsid w:val="00A71DAC"/>
    <w:rsid w:val="00A73BDE"/>
    <w:rsid w:val="00A76D82"/>
    <w:rsid w:val="00A8013D"/>
    <w:rsid w:val="00A816EE"/>
    <w:rsid w:val="00A8363C"/>
    <w:rsid w:val="00A94144"/>
    <w:rsid w:val="00AA15D7"/>
    <w:rsid w:val="00AF03B0"/>
    <w:rsid w:val="00B04AC6"/>
    <w:rsid w:val="00B205E7"/>
    <w:rsid w:val="00B3238D"/>
    <w:rsid w:val="00B42A9F"/>
    <w:rsid w:val="00B526E3"/>
    <w:rsid w:val="00B560B0"/>
    <w:rsid w:val="00B627E9"/>
    <w:rsid w:val="00B7485C"/>
    <w:rsid w:val="00B80BDC"/>
    <w:rsid w:val="00BB2ACD"/>
    <w:rsid w:val="00BB797B"/>
    <w:rsid w:val="00BF7669"/>
    <w:rsid w:val="00C20E11"/>
    <w:rsid w:val="00C265C4"/>
    <w:rsid w:val="00C274A5"/>
    <w:rsid w:val="00C33A30"/>
    <w:rsid w:val="00C370A3"/>
    <w:rsid w:val="00C52AEC"/>
    <w:rsid w:val="00C56B8C"/>
    <w:rsid w:val="00C81387"/>
    <w:rsid w:val="00C84BDB"/>
    <w:rsid w:val="00C85728"/>
    <w:rsid w:val="00CB02BA"/>
    <w:rsid w:val="00CF5989"/>
    <w:rsid w:val="00CF59F8"/>
    <w:rsid w:val="00D13C18"/>
    <w:rsid w:val="00D32EFF"/>
    <w:rsid w:val="00D35B76"/>
    <w:rsid w:val="00D4721F"/>
    <w:rsid w:val="00D71386"/>
    <w:rsid w:val="00D73822"/>
    <w:rsid w:val="00DA1323"/>
    <w:rsid w:val="00DD541F"/>
    <w:rsid w:val="00DD61C2"/>
    <w:rsid w:val="00DE593F"/>
    <w:rsid w:val="00E0311B"/>
    <w:rsid w:val="00E47C67"/>
    <w:rsid w:val="00E519A8"/>
    <w:rsid w:val="00EA038C"/>
    <w:rsid w:val="00EB30CA"/>
    <w:rsid w:val="00EB3C21"/>
    <w:rsid w:val="00EB6D45"/>
    <w:rsid w:val="00EB71D4"/>
    <w:rsid w:val="00EE0AC0"/>
    <w:rsid w:val="00F01B68"/>
    <w:rsid w:val="00F115F1"/>
    <w:rsid w:val="00F125F4"/>
    <w:rsid w:val="00F169DF"/>
    <w:rsid w:val="00F263C1"/>
    <w:rsid w:val="00F5047D"/>
    <w:rsid w:val="00F50E35"/>
    <w:rsid w:val="00F61C14"/>
    <w:rsid w:val="00F8232E"/>
    <w:rsid w:val="00F8278D"/>
    <w:rsid w:val="00FA4C9A"/>
    <w:rsid w:val="00FC60C7"/>
    <w:rsid w:val="00FF4C29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D7"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2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5E1-0B8F-4320-B748-B5E2337F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Admin</cp:lastModifiedBy>
  <cp:revision>2</cp:revision>
  <dcterms:created xsi:type="dcterms:W3CDTF">2020-01-13T07:18:00Z</dcterms:created>
  <dcterms:modified xsi:type="dcterms:W3CDTF">2020-01-13T07:18:00Z</dcterms:modified>
</cp:coreProperties>
</file>